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5" w:rsidRPr="00A73657" w:rsidRDefault="00A73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3657">
        <w:rPr>
          <w:rFonts w:ascii="Times New Roman" w:hAnsi="Times New Roman" w:cs="Times New Roman"/>
          <w:b/>
          <w:sz w:val="28"/>
          <w:szCs w:val="28"/>
        </w:rPr>
        <w:t>ПАМЯТКА ДЛЯ АРБИТРАЖНЫХ УПРАВЛЯЮЩИХ</w:t>
      </w:r>
    </w:p>
    <w:p w:rsidR="002E00F2" w:rsidRDefault="002E00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785" w:rsidRDefault="004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85" w:rsidRPr="00A73657" w:rsidRDefault="004B7785" w:rsidP="004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36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НЕОБХОДИМЫЙ ПАКЕТ ДОКУМЕНТОВ</w:t>
      </w:r>
    </w:p>
    <w:p w:rsidR="002E00F2" w:rsidRPr="004B7785" w:rsidRDefault="002E00F2" w:rsidP="004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Заявление на переход права собственности от арбитражного управляющего в отношении физического или юридического лица, признанного банкротом.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Заявление на право собственности приобретателя объекта.</w:t>
      </w:r>
    </w:p>
    <w:p w:rsidR="004B7785" w:rsidRPr="003D6309" w:rsidRDefault="004B7785" w:rsidP="00F0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D6309">
        <w:rPr>
          <w:rFonts w:ascii="Times New Roman" w:hAnsi="Times New Roman" w:cs="Times New Roman"/>
          <w:sz w:val="28"/>
          <w:szCs w:val="28"/>
        </w:rPr>
        <w:t>Договор куп</w:t>
      </w:r>
      <w:r w:rsidR="00F04906" w:rsidRPr="003D6309">
        <w:rPr>
          <w:rFonts w:ascii="Times New Roman" w:hAnsi="Times New Roman" w:cs="Times New Roman"/>
          <w:sz w:val="28"/>
          <w:szCs w:val="28"/>
        </w:rPr>
        <w:t xml:space="preserve">ли-продажи, акт приема-передачи, </w:t>
      </w:r>
      <w:r w:rsidRPr="003D6309">
        <w:rPr>
          <w:rFonts w:ascii="Times New Roman" w:hAnsi="Times New Roman" w:cs="Times New Roman"/>
          <w:sz w:val="28"/>
          <w:szCs w:val="28"/>
        </w:rPr>
        <w:t>п</w:t>
      </w:r>
      <w:r w:rsidR="002E00F2" w:rsidRPr="003D6309">
        <w:rPr>
          <w:rFonts w:ascii="Times New Roman" w:hAnsi="Times New Roman" w:cs="Times New Roman"/>
          <w:sz w:val="28"/>
          <w:szCs w:val="28"/>
        </w:rPr>
        <w:t>одписанные</w:t>
      </w:r>
      <w:r w:rsidRPr="003D6309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2E00F2" w:rsidRPr="003D6309">
        <w:rPr>
          <w:rFonts w:ascii="Times New Roman" w:hAnsi="Times New Roman" w:cs="Times New Roman"/>
          <w:sz w:val="28"/>
          <w:szCs w:val="28"/>
        </w:rPr>
        <w:t>ами</w:t>
      </w:r>
      <w:r w:rsidRPr="003D6309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3D6309" w:rsidRPr="003D6309" w:rsidRDefault="004B7785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9">
        <w:rPr>
          <w:rFonts w:ascii="Times New Roman" w:hAnsi="Times New Roman" w:cs="Times New Roman"/>
          <w:sz w:val="28"/>
          <w:szCs w:val="28"/>
        </w:rPr>
        <w:t>4. Протокол о результатах торгов</w:t>
      </w:r>
      <w:r w:rsidR="003D6309" w:rsidRPr="003D6309">
        <w:rPr>
          <w:rFonts w:ascii="Times New Roman" w:hAnsi="Times New Roman" w:cs="Times New Roman"/>
          <w:sz w:val="28"/>
          <w:szCs w:val="28"/>
        </w:rPr>
        <w:t>.</w:t>
      </w:r>
      <w:r w:rsidRPr="003D6309">
        <w:rPr>
          <w:rFonts w:ascii="Times New Roman" w:hAnsi="Times New Roman" w:cs="Times New Roman"/>
          <w:sz w:val="28"/>
          <w:szCs w:val="28"/>
        </w:rPr>
        <w:t xml:space="preserve"> </w:t>
      </w:r>
      <w:r w:rsidR="00891910" w:rsidRPr="003D6309">
        <w:rPr>
          <w:rFonts w:ascii="Times New Roman" w:hAnsi="Times New Roman" w:cs="Times New Roman"/>
          <w:sz w:val="28"/>
          <w:szCs w:val="28"/>
        </w:rPr>
        <w:t>В случае продажи залогового имущества посредством публичного предложения, на государственную регистрацию должны быть представлены документы, подтверждающие проведение первичных и повторных торгов, а также признание их несостоявшимися</w:t>
      </w:r>
      <w:r w:rsidR="003D6309" w:rsidRPr="003D6309">
        <w:rPr>
          <w:rFonts w:ascii="Times New Roman" w:hAnsi="Times New Roman" w:cs="Times New Roman"/>
          <w:sz w:val="28"/>
          <w:szCs w:val="28"/>
        </w:rPr>
        <w:t>.</w:t>
      </w:r>
    </w:p>
    <w:p w:rsidR="004B7785" w:rsidRPr="003D6309" w:rsidRDefault="004B7785" w:rsidP="00F0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9">
        <w:rPr>
          <w:rFonts w:ascii="Times New Roman" w:hAnsi="Times New Roman" w:cs="Times New Roman"/>
          <w:sz w:val="28"/>
          <w:szCs w:val="28"/>
        </w:rPr>
        <w:t>5. Вступившее в законную силу решение суда о признании должника банкротом</w:t>
      </w:r>
      <w:r w:rsidR="00F04906" w:rsidRPr="003D6309">
        <w:rPr>
          <w:rFonts w:ascii="Times New Roman" w:hAnsi="Times New Roman" w:cs="Times New Roman"/>
          <w:sz w:val="28"/>
          <w:szCs w:val="28"/>
        </w:rPr>
        <w:t xml:space="preserve"> (заверенная судом копия документа)</w:t>
      </w:r>
      <w:r w:rsidRPr="003D6309">
        <w:rPr>
          <w:rFonts w:ascii="Times New Roman" w:hAnsi="Times New Roman" w:cs="Times New Roman"/>
          <w:sz w:val="28"/>
          <w:szCs w:val="28"/>
        </w:rPr>
        <w:t>.</w:t>
      </w:r>
    </w:p>
    <w:p w:rsidR="004B7785" w:rsidRPr="003D6309" w:rsidRDefault="00F04906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9">
        <w:rPr>
          <w:rFonts w:ascii="Times New Roman" w:hAnsi="Times New Roman" w:cs="Times New Roman"/>
          <w:sz w:val="28"/>
          <w:szCs w:val="28"/>
        </w:rPr>
        <w:t xml:space="preserve">6. Определение суда </w:t>
      </w:r>
      <w:proofErr w:type="gramStart"/>
      <w:r w:rsidRPr="003D63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7785" w:rsidRPr="003D6309">
        <w:rPr>
          <w:rFonts w:ascii="Times New Roman" w:hAnsi="Times New Roman" w:cs="Times New Roman"/>
          <w:sz w:val="28"/>
          <w:szCs w:val="28"/>
        </w:rPr>
        <w:t xml:space="preserve"> утверждении конкурс</w:t>
      </w:r>
      <w:r w:rsidRPr="003D6309">
        <w:rPr>
          <w:rFonts w:ascii="Times New Roman" w:hAnsi="Times New Roman" w:cs="Times New Roman"/>
          <w:sz w:val="28"/>
          <w:szCs w:val="28"/>
        </w:rPr>
        <w:t>ного (финансового) управляющего (заверенная судом копия документа).</w:t>
      </w:r>
    </w:p>
    <w:p w:rsidR="004B7785" w:rsidRPr="003D6309" w:rsidRDefault="004B7785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9">
        <w:rPr>
          <w:rFonts w:ascii="Times New Roman" w:hAnsi="Times New Roman" w:cs="Times New Roman"/>
          <w:sz w:val="28"/>
          <w:szCs w:val="28"/>
        </w:rPr>
        <w:t>7. Документы, подтверждающие полномочия представителей заявителей.</w:t>
      </w:r>
    </w:p>
    <w:p w:rsidR="004B7785" w:rsidRPr="003D6309" w:rsidRDefault="004B7785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309">
        <w:rPr>
          <w:rFonts w:ascii="Times New Roman" w:hAnsi="Times New Roman" w:cs="Times New Roman"/>
          <w:sz w:val="28"/>
          <w:szCs w:val="28"/>
        </w:rPr>
        <w:t>8. Приобретателю недвижимости оплатить госпошлину (</w:t>
      </w:r>
      <w:r w:rsidR="003D6309" w:rsidRPr="003D6309">
        <w:rPr>
          <w:rFonts w:ascii="Times New Roman" w:hAnsi="Times New Roman" w:cs="Times New Roman"/>
          <w:sz w:val="28"/>
          <w:szCs w:val="28"/>
        </w:rPr>
        <w:t>для физических лиц –2000 рублей (п.22 ст.333.33 Налогового Кодекса РФ (дале</w:t>
      </w:r>
      <w:proofErr w:type="gramStart"/>
      <w:r w:rsidR="003D6309" w:rsidRPr="003D630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D6309" w:rsidRPr="003D6309">
        <w:rPr>
          <w:rFonts w:ascii="Times New Roman" w:hAnsi="Times New Roman" w:cs="Times New Roman"/>
          <w:sz w:val="28"/>
          <w:szCs w:val="28"/>
        </w:rPr>
        <w:t xml:space="preserve"> НК РФ) либо</w:t>
      </w:r>
      <w:r w:rsidRPr="003D6309">
        <w:rPr>
          <w:rFonts w:ascii="Times New Roman" w:hAnsi="Times New Roman" w:cs="Times New Roman"/>
          <w:sz w:val="28"/>
          <w:szCs w:val="28"/>
        </w:rPr>
        <w:t xml:space="preserve"> </w:t>
      </w:r>
      <w:r w:rsidR="003D6309" w:rsidRPr="003D6309">
        <w:rPr>
          <w:rFonts w:ascii="Times New Roman" w:hAnsi="Times New Roman" w:cs="Times New Roman"/>
          <w:sz w:val="28"/>
          <w:szCs w:val="28"/>
        </w:rPr>
        <w:t xml:space="preserve">350 рублей (п.24 ст.333.33 НК РФ); </w:t>
      </w:r>
      <w:r w:rsidRPr="003D6309">
        <w:rPr>
          <w:rFonts w:ascii="Times New Roman" w:hAnsi="Times New Roman" w:cs="Times New Roman"/>
          <w:sz w:val="28"/>
          <w:szCs w:val="28"/>
        </w:rPr>
        <w:t>для юридических лиц – 22000 рублей</w:t>
      </w:r>
      <w:r w:rsidR="003D6309" w:rsidRPr="003D6309">
        <w:rPr>
          <w:rFonts w:ascii="Times New Roman" w:hAnsi="Times New Roman" w:cs="Times New Roman"/>
          <w:sz w:val="28"/>
          <w:szCs w:val="28"/>
        </w:rPr>
        <w:t xml:space="preserve"> (п.22 ст.333.33 НК РФ); либо 350 рублей для всех категорий плательщиков за государственную регистрацию прав на земельные участки из земель сельскохозяйственного назначения (п.25 ст.333.33 НК РФ).</w:t>
      </w:r>
    </w:p>
    <w:p w:rsidR="002E00F2" w:rsidRDefault="002E00F2" w:rsidP="004B7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785" w:rsidRPr="00A73657" w:rsidRDefault="004B7785" w:rsidP="004B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36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ДОГОВОРУ КУПЛИ-ПРОДАЖИ ИМУЩЕСТВА С ТОРГОВ</w:t>
      </w:r>
    </w:p>
    <w:p w:rsidR="00A73657" w:rsidRDefault="004B7785" w:rsidP="003F5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считается заключенным, если между сторонами в требуемой в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подлежащих случаях форме достигнуто соглашение по всем существенным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условиям договора.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ним относятся услови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я о предмете договора, условия,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законе или иных правовых актах определены как существенные или необходимые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договоров данного вида, а также все те условия, относительно которых по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заявлению одной из сторон должно быть достигнуто соглашение (пункт 1 статьи 432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F52A5">
        <w:rPr>
          <w:rFonts w:ascii="Times New Roman" w:hAnsi="Times New Roman" w:cs="Times New Roman"/>
          <w:color w:val="000000"/>
          <w:sz w:val="28"/>
          <w:szCs w:val="28"/>
        </w:rPr>
        <w:t>ражданского кодекса Российской Федерации (далее – ГК РФ)</w:t>
      </w:r>
      <w:r w:rsidR="00A736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7785" w:rsidRDefault="004B7785" w:rsidP="003F5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договоре купли-продажи реализованного на торгах объекта недвижимости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отразить информацию об арбитражном управляющем, который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действует в интересах продавца на основании решения арбитражного суда, с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указанием реквизитов судебного акта, а также сведения о результатах проведенных</w:t>
      </w:r>
      <w:r w:rsidR="003F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Существенные условия договора купли-продажи:</w:t>
      </w:r>
    </w:p>
    <w:p w:rsidR="004B7785" w:rsidRDefault="003F52A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договора. По договору купли-продажи недвижимого имущества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(договору продажи недвижимости) продавец обязуется передать в собственность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покупателя здание, сооружение, помещение, объект незавершенного строительства,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земельный участок (пункт 1 статьи 549, пункт 1 статьи 130 ГК РФ).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договоре должны быть указаны данные, которые позволяют определенно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 недвижимое имущество, подлежащее передаче по договору, в том числе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о его расположении на соответствующем земельном участке или в составе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другого недвижимого имущества (статья 554 ГК РФ).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сведения об объекте недвижимости, которые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вносятся в кадастр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перечислены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4</w:t>
      </w:r>
      <w:r w:rsidR="003F52A5">
        <w:rPr>
          <w:rFonts w:ascii="Times New Roman" w:hAnsi="Times New Roman" w:cs="Times New Roman"/>
          <w:color w:val="000000"/>
          <w:sz w:val="28"/>
          <w:szCs w:val="28"/>
        </w:rPr>
        <w:t xml:space="preserve"> статьи 8 Закона о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вид объекта недвижимости (земельный участок, здание, сооружение,</w:t>
      </w:r>
      <w:r w:rsidR="003F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-место, объект незавершенного строительства и другое);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кадастровый номер;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описание местоположения;</w:t>
      </w:r>
    </w:p>
    <w:p w:rsidR="004B7785" w:rsidRPr="00832455" w:rsidRDefault="004B7785" w:rsidP="004B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455">
        <w:rPr>
          <w:rFonts w:ascii="Times New Roman" w:hAnsi="Times New Roman" w:cs="Times New Roman"/>
          <w:color w:val="000000"/>
          <w:sz w:val="28"/>
          <w:szCs w:val="28"/>
        </w:rPr>
        <w:t>- основные характеристики объекта.</w:t>
      </w:r>
    </w:p>
    <w:p w:rsidR="00832455" w:rsidRPr="00832455" w:rsidRDefault="00832455" w:rsidP="0083245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455">
        <w:rPr>
          <w:rFonts w:ascii="Times New Roman" w:hAnsi="Times New Roman" w:cs="Times New Roman"/>
          <w:sz w:val="28"/>
          <w:szCs w:val="28"/>
        </w:rPr>
        <w:t xml:space="preserve">Описание объекта в правоустанавливающих </w:t>
      </w:r>
      <w:proofErr w:type="gramStart"/>
      <w:r w:rsidRPr="0083245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32455">
        <w:rPr>
          <w:rFonts w:ascii="Times New Roman" w:hAnsi="Times New Roman" w:cs="Times New Roman"/>
          <w:sz w:val="28"/>
          <w:szCs w:val="28"/>
        </w:rPr>
        <w:t xml:space="preserve"> (распорядительных актах, договорах) осуществляется в соответствии со сведениями, указанными в выписке из ЕГРН.</w:t>
      </w:r>
    </w:p>
    <w:p w:rsidR="004B7785" w:rsidRDefault="003F52A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2A5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Цена договора и порядок расчета. Договор купли-продажи недвижимости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должен предусматривать цену этого имущества (пункт 1 статьи 555 ГК РФ). Оплата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цены договора осуществляется по реквизитам расчетного счета продавца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реализованного имущества, то есть должника.</w:t>
      </w:r>
    </w:p>
    <w:p w:rsidR="004B7785" w:rsidRDefault="003F52A5" w:rsidP="00A73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657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Порядок передачи имущества. В соответствии со статьей 556 ГК РФ</w:t>
      </w:r>
      <w:r w:rsidR="00A7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передача недвижимости продавцом и принятие ее покупателем осуществляются по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подписываемому сто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ронами передаточному акту, либо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указывается, что договор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имее</w:t>
      </w:r>
      <w:r w:rsidR="00832455">
        <w:rPr>
          <w:rFonts w:ascii="Times New Roman" w:hAnsi="Times New Roman" w:cs="Times New Roman"/>
          <w:color w:val="000000"/>
          <w:sz w:val="28"/>
          <w:szCs w:val="28"/>
        </w:rPr>
        <w:t xml:space="preserve">т силу акта приема-передачи.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Если иное не предусмотрено законом или договором, обязательство продавца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передать недвижимость покупат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елю считается исполненным после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вручения этого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имущества по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купателю и подписания сторонами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соответствующего документа 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передаче.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требования к договору купли-продажи: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Для договора обязательна письменная форма. Он должен быть составлен в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документа, подписанного сторонами.</w:t>
      </w:r>
    </w:p>
    <w:p w:rsidR="004B7785" w:rsidRPr="0030162C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62C">
        <w:rPr>
          <w:rFonts w:ascii="Times New Roman" w:hAnsi="Times New Roman" w:cs="Times New Roman"/>
          <w:color w:val="000000"/>
          <w:sz w:val="28"/>
          <w:szCs w:val="28"/>
        </w:rPr>
        <w:t xml:space="preserve">Договор купли-продажи доли в </w:t>
      </w:r>
      <w:proofErr w:type="gramStart"/>
      <w:r w:rsidRPr="0030162C">
        <w:rPr>
          <w:rFonts w:ascii="Times New Roman" w:hAnsi="Times New Roman" w:cs="Times New Roman"/>
          <w:color w:val="000000"/>
          <w:sz w:val="28"/>
          <w:szCs w:val="28"/>
        </w:rPr>
        <w:t>праве</w:t>
      </w:r>
      <w:proofErr w:type="gramEnd"/>
      <w:r w:rsidRPr="0030162C">
        <w:rPr>
          <w:rFonts w:ascii="Times New Roman" w:hAnsi="Times New Roman" w:cs="Times New Roman"/>
          <w:color w:val="000000"/>
          <w:sz w:val="28"/>
          <w:szCs w:val="28"/>
        </w:rPr>
        <w:t xml:space="preserve"> общей долевой собственности подлежит</w:t>
      </w:r>
      <w:r w:rsidR="002A14C7" w:rsidRPr="00301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62C">
        <w:rPr>
          <w:rFonts w:ascii="Times New Roman" w:hAnsi="Times New Roman" w:cs="Times New Roman"/>
          <w:color w:val="000000"/>
          <w:sz w:val="28"/>
          <w:szCs w:val="28"/>
        </w:rPr>
        <w:t>нотариальному удостоверению в соответствии с пунктом 1.1 статьи 42</w:t>
      </w:r>
      <w:r w:rsidR="0030162C" w:rsidRPr="00301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62C" w:rsidRPr="0030162C">
        <w:rPr>
          <w:rFonts w:ascii="Times New Roman" w:eastAsia="Times New Roman" w:hAnsi="Times New Roman"/>
          <w:sz w:val="28"/>
          <w:szCs w:val="28"/>
        </w:rPr>
        <w:t>Федерального закона «О государственной регистрации недвижимости» от 13.07.2015 № 218-ФЗ</w:t>
      </w:r>
      <w:r w:rsidRPr="00301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Переход права собственности на недвижимость к покупателю подлежит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договоре следует указать порядок расчетов. В случае, когда договором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купли-продажи установлена оплата через определенное время после передачи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покупателю, может быть предусмотрено, что с момента передачи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покупателю и до его оплаты объект, проданный в кредит,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признается находящимся в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залоге у продавца для обеспечения исполнения покупателем его обязанности по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оплате.</w:t>
      </w:r>
    </w:p>
    <w:p w:rsidR="004B7785" w:rsidRDefault="004B778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случае, когда продавец является собственником земельного участка, на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 находится продаваемая недвижимость, покупателю передается право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на земельный участок, занятый такой недвижимостью и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ее использования, если иное не предусмотрено законом.</w:t>
      </w:r>
    </w:p>
    <w:p w:rsidR="002A14C7" w:rsidRDefault="00832455" w:rsidP="002A1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F52A5" w:rsidRPr="003F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Если на объекте есть ограничения или обременения, информацию об этом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необходимо отразить в договоре купли-продажи. Это могут быть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зарегистрированный залог (статья 460 ГК РФ), ограничения пользованием объектом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культурного наследия (статья 47.1 Федерального закона от 25.06.2002 № 73-ФЗ),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ограничения пользованием земельным участком (часть 1 статьи 37, статья 56 З</w:t>
      </w:r>
      <w:r w:rsidR="00A73657">
        <w:rPr>
          <w:rFonts w:ascii="Times New Roman" w:hAnsi="Times New Roman" w:cs="Times New Roman"/>
          <w:color w:val="000000"/>
          <w:sz w:val="28"/>
          <w:szCs w:val="28"/>
        </w:rPr>
        <w:t>емельного кодекса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 xml:space="preserve">и прочие. </w:t>
      </w:r>
    </w:p>
    <w:p w:rsidR="00A73657" w:rsidRDefault="00832455" w:rsidP="00CA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F52A5" w:rsidRPr="003F5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При продаже жилых помещений, в которых проживают лица, сохраняющие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право пользования этим жилым помещением после его</w:t>
      </w:r>
      <w:r w:rsidR="002A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>приобретения покупателем, - перечень таких лиц</w:t>
      </w:r>
      <w:r w:rsidR="00A73657">
        <w:rPr>
          <w:rFonts w:ascii="Times New Roman" w:hAnsi="Times New Roman" w:cs="Times New Roman"/>
          <w:color w:val="000000"/>
          <w:sz w:val="28"/>
          <w:szCs w:val="28"/>
        </w:rPr>
        <w:t xml:space="preserve"> (статья 558 ГК РФ)</w:t>
      </w:r>
      <w:r w:rsidR="004B77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7785" w:rsidRDefault="004B7785" w:rsidP="00CA3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Сторонами могут быть предусмотрены иные условия при заключении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купли-продажи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действующим законодательством.</w:t>
      </w:r>
    </w:p>
    <w:p w:rsidR="004B7785" w:rsidRDefault="004B7785" w:rsidP="004B7785">
      <w:pPr>
        <w:autoSpaceDE w:val="0"/>
        <w:autoSpaceDN w:val="0"/>
        <w:adjustRightInd w:val="0"/>
        <w:spacing w:after="0" w:line="240" w:lineRule="auto"/>
        <w:jc w:val="center"/>
      </w:pPr>
    </w:p>
    <w:p w:rsidR="00DB23E3" w:rsidRDefault="00DB23E3" w:rsidP="004B7785">
      <w:pPr>
        <w:autoSpaceDE w:val="0"/>
        <w:autoSpaceDN w:val="0"/>
        <w:adjustRightInd w:val="0"/>
        <w:spacing w:after="0" w:line="240" w:lineRule="auto"/>
        <w:jc w:val="center"/>
      </w:pPr>
    </w:p>
    <w:sectPr w:rsidR="00DB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CB" w:rsidRDefault="000701CB">
      <w:pPr>
        <w:spacing w:after="0" w:line="240" w:lineRule="auto"/>
      </w:pPr>
      <w:r>
        <w:separator/>
      </w:r>
    </w:p>
  </w:endnote>
  <w:endnote w:type="continuationSeparator" w:id="0">
    <w:p w:rsidR="000701CB" w:rsidRDefault="000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CB" w:rsidRDefault="000701CB">
      <w:pPr>
        <w:spacing w:after="0" w:line="240" w:lineRule="auto"/>
      </w:pPr>
      <w:r>
        <w:separator/>
      </w:r>
    </w:p>
  </w:footnote>
  <w:footnote w:type="continuationSeparator" w:id="0">
    <w:p w:rsidR="000701CB" w:rsidRDefault="0007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B2"/>
    <w:multiLevelType w:val="hybridMultilevel"/>
    <w:tmpl w:val="17C6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22F"/>
    <w:multiLevelType w:val="hybridMultilevel"/>
    <w:tmpl w:val="F0B2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120D2"/>
    <w:multiLevelType w:val="hybridMultilevel"/>
    <w:tmpl w:val="AA34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7753"/>
    <w:multiLevelType w:val="hybridMultilevel"/>
    <w:tmpl w:val="7B38B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0DC"/>
    <w:multiLevelType w:val="hybridMultilevel"/>
    <w:tmpl w:val="924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F1ED6"/>
    <w:multiLevelType w:val="hybridMultilevel"/>
    <w:tmpl w:val="6652E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C3D8B"/>
    <w:multiLevelType w:val="hybridMultilevel"/>
    <w:tmpl w:val="689EC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492F8F"/>
    <w:multiLevelType w:val="hybridMultilevel"/>
    <w:tmpl w:val="9D08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B3CD6"/>
    <w:multiLevelType w:val="hybridMultilevel"/>
    <w:tmpl w:val="6244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D1F7B"/>
    <w:multiLevelType w:val="hybridMultilevel"/>
    <w:tmpl w:val="C3BC7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D44EF"/>
    <w:multiLevelType w:val="hybridMultilevel"/>
    <w:tmpl w:val="D11E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378D1"/>
    <w:multiLevelType w:val="hybridMultilevel"/>
    <w:tmpl w:val="4BD0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2B96"/>
    <w:multiLevelType w:val="hybridMultilevel"/>
    <w:tmpl w:val="83B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478D0"/>
    <w:multiLevelType w:val="hybridMultilevel"/>
    <w:tmpl w:val="0FFC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41623"/>
    <w:multiLevelType w:val="hybridMultilevel"/>
    <w:tmpl w:val="F328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117C7"/>
    <w:multiLevelType w:val="hybridMultilevel"/>
    <w:tmpl w:val="CA7687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6482399"/>
    <w:multiLevelType w:val="hybridMultilevel"/>
    <w:tmpl w:val="A9DE54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AC64CB4"/>
    <w:multiLevelType w:val="hybridMultilevel"/>
    <w:tmpl w:val="A214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B638E"/>
    <w:multiLevelType w:val="hybridMultilevel"/>
    <w:tmpl w:val="5216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17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  <w:num w:numId="13">
    <w:abstractNumId w:val="18"/>
  </w:num>
  <w:num w:numId="14">
    <w:abstractNumId w:val="0"/>
  </w:num>
  <w:num w:numId="15">
    <w:abstractNumId w:val="14"/>
  </w:num>
  <w:num w:numId="16">
    <w:abstractNumId w:val="16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65"/>
    <w:rsid w:val="000701CB"/>
    <w:rsid w:val="00190F31"/>
    <w:rsid w:val="00206A13"/>
    <w:rsid w:val="002A14C7"/>
    <w:rsid w:val="002E00F2"/>
    <w:rsid w:val="0030162C"/>
    <w:rsid w:val="00327FBE"/>
    <w:rsid w:val="003D6309"/>
    <w:rsid w:val="003F52A5"/>
    <w:rsid w:val="004B7785"/>
    <w:rsid w:val="006A76AF"/>
    <w:rsid w:val="00832455"/>
    <w:rsid w:val="00885F2A"/>
    <w:rsid w:val="00891910"/>
    <w:rsid w:val="00953565"/>
    <w:rsid w:val="009A1AEF"/>
    <w:rsid w:val="00A73657"/>
    <w:rsid w:val="00B10E22"/>
    <w:rsid w:val="00BF24CA"/>
    <w:rsid w:val="00CA3AB9"/>
    <w:rsid w:val="00DB23E3"/>
    <w:rsid w:val="00DD7F72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paragraph" w:styleId="a8">
    <w:name w:val="Plain Text"/>
    <w:basedOn w:val="a"/>
    <w:link w:val="a9"/>
    <w:uiPriority w:val="99"/>
    <w:unhideWhenUsed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  <w:style w:type="paragraph" w:styleId="a8">
    <w:name w:val="Plain Text"/>
    <w:basedOn w:val="a"/>
    <w:link w:val="a9"/>
    <w:uiPriority w:val="99"/>
    <w:unhideWhenUsed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9">
    <w:name w:val="Текст Знак"/>
    <w:basedOn w:val="a0"/>
    <w:link w:val="a8"/>
    <w:uiPriority w:val="99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5E90-F14B-49BF-9240-841CB899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Елена Олеговна</dc:creator>
  <cp:lastModifiedBy>Маковецкая Ирина Васильевна</cp:lastModifiedBy>
  <cp:revision>2</cp:revision>
  <dcterms:created xsi:type="dcterms:W3CDTF">2024-03-12T05:32:00Z</dcterms:created>
  <dcterms:modified xsi:type="dcterms:W3CDTF">2024-03-12T05:32:00Z</dcterms:modified>
</cp:coreProperties>
</file>